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C5" w:rsidRDefault="00725D94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107315</wp:posOffset>
                </wp:positionV>
                <wp:extent cx="6786880" cy="744220"/>
                <wp:effectExtent l="16510" t="21590" r="35560" b="43815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74422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ED7D31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D7D31"/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7" o:spid="_x0000_s1026" type="#_x0000_t116" style="position:absolute;margin-left:-9.95pt;margin-top:8.45pt;width:534.4pt;height:58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" fillcolor="#fbe5d6" strokecolor="#f2f2f2" strokeweight="2.25pt">
                <v:fill color2="#ed7d31" angle="135" focus="100%" type="gradient"/>
                <v:shadow on="t" color="#823b0b" opacity=".5" offset="1pt"/>
              </v:shape>
            </w:pict>
          </mc:Fallback>
        </mc:AlternateContent>
      </w:r>
    </w:p>
    <w:p w:rsidR="00935F51" w:rsidRDefault="00D059FC" w:rsidP="00935F51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 w:rsidRPr="00D059FC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2018 </w:t>
      </w:r>
      <w:r w:rsidR="00935F51" w:rsidRPr="00935F5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RE-CARE JAPAN </w:t>
      </w:r>
    </w:p>
    <w:p w:rsidR="00662103" w:rsidRPr="008E031E" w:rsidRDefault="00935F51" w:rsidP="00935F51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935F5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第3屆日本康復暨長期照護展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935F51">
        <w:rPr>
          <w:rFonts w:ascii="Calibri" w:hAnsi="Calibri" w:cs="Arial" w:hint="eastAsia"/>
          <w:sz w:val="20"/>
        </w:rPr>
        <w:t>4</w:t>
      </w:r>
      <w:r w:rsidR="00E11B35" w:rsidRPr="008446D8">
        <w:rPr>
          <w:rFonts w:ascii="Calibri" w:hAnsi="Calibri" w:cs="Arial"/>
          <w:sz w:val="20"/>
        </w:rPr>
        <w:t>月</w:t>
      </w:r>
      <w:r w:rsidR="00935F51">
        <w:rPr>
          <w:rFonts w:ascii="Calibri" w:hAnsi="Calibri" w:cs="Arial"/>
          <w:sz w:val="20"/>
        </w:rPr>
        <w:t>30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725D94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2700" t="12700" r="20320" b="33655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28575" t="28575" r="35560" b="2857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:rsidTr="00936A6D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59FC" w:rsidRPr="000011AF" w:rsidRDefault="00D059FC" w:rsidP="00F93F22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D059FC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935F51" w:rsidRPr="00935F5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9平方米標準展位，JPY561,800，每轉角加收JPY21,600（未稅）</w:t>
            </w:r>
          </w:p>
          <w:p w:rsidR="00F16423" w:rsidRPr="00850D55" w:rsidRDefault="00D059FC" w:rsidP="00D059FC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D059FC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r w:rsidR="00935F51" w:rsidRPr="00935F51">
              <w:rPr>
                <w:rFonts w:ascii="新細明體" w:hAnsi="新細明體" w:hint="eastAsia"/>
                <w:sz w:val="20"/>
                <w:szCs w:val="20"/>
              </w:rPr>
              <w:t>基本牆板、地毯、公司招牌板、洞洞板*3 (每塊含10個掛鉤)、平層板*2、可鎖儲物櫃、圓桌*1、折椅*4、詢問台*1、投射燈(100W)*3、插座*1、電力(1kW / 100V)、垃圾桶*1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D059FC" w:rsidRDefault="00A3780E" w:rsidP="00935F51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935F51" w:rsidRPr="00935F5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RE-CARE JAPAN日本康復暨長期照護展</w:t>
            </w:r>
            <w:r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D059F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，僅提供展覽相關服務，款項及INVOICE一律由國外展方收付及開立</w:t>
            </w:r>
          </w:p>
        </w:tc>
      </w:tr>
    </w:tbl>
    <w:p w:rsidR="004F4094" w:rsidRPr="00362EDE" w:rsidRDefault="00C3396B" w:rsidP="00D059FC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本公司已詳讀並同意依照「</w:t>
      </w:r>
      <w:r w:rsidR="00935F51" w:rsidRPr="00935F51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RE-CARE JAPAN  </w:t>
      </w:r>
      <w:r w:rsidR="00935F51" w:rsidRPr="00935F51">
        <w:rPr>
          <w:rFonts w:ascii="Calibri" w:eastAsia="標楷體" w:hAnsi="Calibri" w:hint="eastAsia"/>
          <w:b/>
          <w:color w:val="002060"/>
          <w:sz w:val="20"/>
          <w:szCs w:val="20"/>
        </w:rPr>
        <w:t>日本康復暨長期照護展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49" w:rsidRDefault="00EA2D49">
      <w:r>
        <w:separator/>
      </w:r>
    </w:p>
  </w:endnote>
  <w:endnote w:type="continuationSeparator" w:id="0">
    <w:p w:rsidR="00EA2D49" w:rsidRDefault="00EA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49" w:rsidRDefault="00EA2D49">
      <w:r>
        <w:separator/>
      </w:r>
    </w:p>
  </w:footnote>
  <w:footnote w:type="continuationSeparator" w:id="0">
    <w:p w:rsidR="00EA2D49" w:rsidRDefault="00EA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05"/>
    <w:rsid w:val="000011AF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37B3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5D94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5F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1938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059FC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2D49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3F22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52FC5-25EF-4A53-9E28-A461DD07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creator>Lifei Lee</dc:creator>
  <cp:lastModifiedBy>user</cp:lastModifiedBy>
  <cp:revision>2</cp:revision>
  <cp:lastPrinted>2016-06-15T04:00:00Z</cp:lastPrinted>
  <dcterms:created xsi:type="dcterms:W3CDTF">2018-03-23T03:01:00Z</dcterms:created>
  <dcterms:modified xsi:type="dcterms:W3CDTF">2018-03-23T03:01:00Z</dcterms:modified>
</cp:coreProperties>
</file>